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C568E" w14:textId="36EC0060" w:rsidR="005E0E5D" w:rsidRDefault="005E0E5D" w:rsidP="005E0E5D">
      <w:pPr>
        <w:spacing w:before="360" w:line="331" w:lineRule="auto"/>
        <w:jc w:val="right"/>
        <w:rPr>
          <w:b/>
          <w:color w:val="365F91"/>
          <w:sz w:val="32"/>
          <w:szCs w:val="32"/>
        </w:rPr>
      </w:pPr>
      <w:r>
        <w:rPr>
          <w:noProof/>
        </w:rPr>
        <w:drawing>
          <wp:inline distT="0" distB="0" distL="0" distR="0" wp14:anchorId="6C5AD6FB" wp14:editId="16D7226B">
            <wp:extent cx="630746" cy="819150"/>
            <wp:effectExtent l="0" t="0" r="0" b="0"/>
            <wp:docPr id="1749170262" name="Picture 1" descr="History – The Arran Society of Glasg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story – The Arran Society of Glasgo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96" cy="82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01" w14:textId="79580B74" w:rsidR="00324B1D" w:rsidRDefault="00000000">
      <w:pPr>
        <w:spacing w:before="360" w:line="331" w:lineRule="auto"/>
        <w:rPr>
          <w:b/>
          <w:color w:val="365F91"/>
          <w:sz w:val="32"/>
          <w:szCs w:val="32"/>
        </w:rPr>
      </w:pPr>
      <w:r>
        <w:rPr>
          <w:b/>
          <w:color w:val="365F91"/>
          <w:sz w:val="32"/>
          <w:szCs w:val="32"/>
        </w:rPr>
        <w:t>Arran Society of Glasgow — Safeguarding Policy</w:t>
      </w:r>
    </w:p>
    <w:p w14:paraId="00000002" w14:textId="77777777" w:rsidR="00324B1D" w:rsidRDefault="00000000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1. Purpose and Scope</w:t>
      </w:r>
    </w:p>
    <w:p w14:paraId="018FF2A0" w14:textId="77777777" w:rsidR="005E0E5D" w:rsidRDefault="005E0E5D">
      <w:pPr>
        <w:spacing w:after="160" w:line="331" w:lineRule="auto"/>
        <w:rPr>
          <w:sz w:val="27"/>
          <w:szCs w:val="27"/>
        </w:rPr>
      </w:pPr>
    </w:p>
    <w:p w14:paraId="00000003" w14:textId="541D4293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The Arran Society of Glasgow ('the Society') is committed to promoting the welfare of all children, young people, and </w:t>
      </w:r>
      <w:proofErr w:type="gramStart"/>
      <w:r>
        <w:rPr>
          <w:sz w:val="27"/>
          <w:szCs w:val="27"/>
        </w:rPr>
        <w:t>adults at risk</w:t>
      </w:r>
      <w:proofErr w:type="gramEnd"/>
      <w:r>
        <w:rPr>
          <w:sz w:val="27"/>
          <w:szCs w:val="27"/>
        </w:rPr>
        <w:t xml:space="preserve"> who engage with </w:t>
      </w:r>
      <w:r w:rsidR="00B0758B">
        <w:rPr>
          <w:sz w:val="27"/>
          <w:szCs w:val="27"/>
        </w:rPr>
        <w:t>us</w:t>
      </w:r>
      <w:r>
        <w:rPr>
          <w:sz w:val="27"/>
          <w:szCs w:val="27"/>
        </w:rPr>
        <w:t>, and to ensuring they are protected from harm.</w:t>
      </w:r>
    </w:p>
    <w:p w14:paraId="17AE9B82" w14:textId="77777777" w:rsidR="00B0758B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B0758B" w:rsidRPr="00B0758B">
        <w:rPr>
          <w:sz w:val="27"/>
          <w:szCs w:val="27"/>
        </w:rPr>
        <w:t xml:space="preserve">Trustees do not generally have direct physical contact with those we provide support to or their peers, however we </w:t>
      </w:r>
      <w:proofErr w:type="spellStart"/>
      <w:r w:rsidR="00B0758B" w:rsidRPr="00B0758B">
        <w:rPr>
          <w:sz w:val="27"/>
          <w:szCs w:val="27"/>
        </w:rPr>
        <w:t>recognise</w:t>
      </w:r>
      <w:proofErr w:type="spellEnd"/>
      <w:r w:rsidR="00B0758B" w:rsidRPr="00B0758B">
        <w:rPr>
          <w:sz w:val="27"/>
          <w:szCs w:val="27"/>
        </w:rPr>
        <w:t xml:space="preserve"> our responsibility to ensure all interactions are safe, respectful and protect their wellbeing.</w:t>
      </w:r>
    </w:p>
    <w:p w14:paraId="00000004" w14:textId="635B46BD" w:rsidR="00324B1D" w:rsidRDefault="00B0758B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This policy sets out our approach to safeguarding, how to recognize and respond to concerns, and the roles and responsibilities of those involved in the </w:t>
      </w:r>
      <w:proofErr w:type="spellStart"/>
      <w:r>
        <w:rPr>
          <w:sz w:val="27"/>
          <w:szCs w:val="27"/>
        </w:rPr>
        <w:t>organisation</w:t>
      </w:r>
      <w:proofErr w:type="spellEnd"/>
      <w:r>
        <w:rPr>
          <w:sz w:val="27"/>
          <w:szCs w:val="27"/>
        </w:rPr>
        <w:t>.</w:t>
      </w:r>
    </w:p>
    <w:p w14:paraId="00000005" w14:textId="64ED7002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This policy applies to all trustees, contractors, and partner </w:t>
      </w:r>
      <w:proofErr w:type="spellStart"/>
      <w:r>
        <w:rPr>
          <w:sz w:val="27"/>
          <w:szCs w:val="27"/>
        </w:rPr>
        <w:t>organisations</w:t>
      </w:r>
      <w:proofErr w:type="spellEnd"/>
      <w:r>
        <w:rPr>
          <w:sz w:val="27"/>
          <w:szCs w:val="27"/>
        </w:rPr>
        <w:t xml:space="preserve"> working with or on behalf of the Society.</w:t>
      </w:r>
    </w:p>
    <w:p w14:paraId="00000006" w14:textId="77777777" w:rsidR="00324B1D" w:rsidRDefault="00000000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2. Definitions</w:t>
      </w:r>
    </w:p>
    <w:p w14:paraId="00000007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Child / Young Person: A person under 18 years of age.</w:t>
      </w:r>
    </w:p>
    <w:p w14:paraId="00000008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Adult at Risk / Vulnerable Adult: An adult (18+) who, by reason of age, illness, disability, mental capacity, or social circumstances, is or may be unable to protect themselves from harm, abuse or neglect.</w:t>
      </w:r>
    </w:p>
    <w:p w14:paraId="00000009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Safeguarding: Protecting a person’s right to live in safety, free from abuse, neglect or exploitation.</w:t>
      </w:r>
    </w:p>
    <w:p w14:paraId="0000000A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- Abuse: May include physical, emotional, sexual, financial, discriminatory, neglect, institutional abuse, modern slavery, trafficking, harassment, or </w:t>
      </w:r>
      <w:proofErr w:type="spellStart"/>
      <w:r>
        <w:rPr>
          <w:sz w:val="27"/>
          <w:szCs w:val="27"/>
        </w:rPr>
        <w:t>radicalisation</w:t>
      </w:r>
      <w:proofErr w:type="spellEnd"/>
      <w:r>
        <w:rPr>
          <w:sz w:val="27"/>
          <w:szCs w:val="27"/>
        </w:rPr>
        <w:t>.</w:t>
      </w:r>
    </w:p>
    <w:p w14:paraId="0000000B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Disclosure / Concern: Information or suspicion that someone is or has been harmed, is being harmed, or is at risk of harm.</w:t>
      </w:r>
    </w:p>
    <w:p w14:paraId="0000000C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Designated Safeguarding Lead: The named individual responsible for leading safeguarding in the Society.</w:t>
      </w:r>
    </w:p>
    <w:p w14:paraId="0000000D" w14:textId="77777777" w:rsidR="00324B1D" w:rsidRDefault="00000000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3. Principles &amp; Commitments</w:t>
      </w:r>
    </w:p>
    <w:p w14:paraId="0000000E" w14:textId="3A7C93C9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Ensuring the safety and well‑being of children, young people and adults at risk </w:t>
      </w:r>
      <w:r w:rsidR="00B0758B">
        <w:rPr>
          <w:sz w:val="27"/>
          <w:szCs w:val="27"/>
        </w:rPr>
        <w:t>that engage with us</w:t>
      </w:r>
      <w:r>
        <w:rPr>
          <w:sz w:val="27"/>
          <w:szCs w:val="27"/>
        </w:rPr>
        <w:t>.</w:t>
      </w:r>
    </w:p>
    <w:p w14:paraId="0000000F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Taking all allegations, concerns or suspicions about abuse or harm seriously.</w:t>
      </w:r>
    </w:p>
    <w:p w14:paraId="00000010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Acting promptly and appropriately when concerns arise.</w:t>
      </w:r>
    </w:p>
    <w:p w14:paraId="00000011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Ensuring that everyone involved in the Society knows their safeguarding responsibilities.</w:t>
      </w:r>
    </w:p>
    <w:p w14:paraId="00000012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Promoting a culture of openness, transparency, and continuous improvement in safeguarding.</w:t>
      </w:r>
    </w:p>
    <w:p w14:paraId="00000013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Ensuring that our safeguarding procedures are regularly reviewed and updated.</w:t>
      </w:r>
    </w:p>
    <w:p w14:paraId="00000014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Working in partnership with statutory agencies (police, social services, regulatory bodies) when necessary.</w:t>
      </w:r>
    </w:p>
    <w:p w14:paraId="00000015" w14:textId="6C0D0B4C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Ensuring confidentiality is </w:t>
      </w:r>
      <w:r w:rsidR="00B0758B">
        <w:rPr>
          <w:sz w:val="27"/>
          <w:szCs w:val="27"/>
        </w:rPr>
        <w:t>maintained but</w:t>
      </w:r>
      <w:r>
        <w:rPr>
          <w:sz w:val="27"/>
          <w:szCs w:val="27"/>
        </w:rPr>
        <w:t xml:space="preserve"> never allowing confidentiality to prevent the reporting of a concern to appropriate authorities.</w:t>
      </w:r>
    </w:p>
    <w:p w14:paraId="00000016" w14:textId="77777777" w:rsidR="00324B1D" w:rsidRDefault="00000000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4. Roles &amp; Responsibilities</w:t>
      </w:r>
    </w:p>
    <w:p w14:paraId="00000017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Board / Trustees: Ensure an up‑to‑date safeguarding policy, monitor its implementation, appoint a DSL, and ensure safe recruitment.</w:t>
      </w:r>
    </w:p>
    <w:p w14:paraId="00000018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lastRenderedPageBreak/>
        <w:t>- Designated Safeguarding Lead (DSL): Main safeguarding contact, receives concerns, liaises with agencies, keeps records, and trains others.</w:t>
      </w:r>
    </w:p>
    <w:p w14:paraId="00000019" w14:textId="4B775F84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All Trustees: Know this policy, undertake training, be alert to concerns, report promptly, and respect confidentiality.</w:t>
      </w:r>
    </w:p>
    <w:p w14:paraId="00000021" w14:textId="0F9D5EDF" w:rsidR="00324B1D" w:rsidRDefault="00B0758B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5. Code of Conduct &amp; Safe Practice</w:t>
      </w:r>
    </w:p>
    <w:p w14:paraId="00000022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Treat individuals with dignity and respect.</w:t>
      </w:r>
    </w:p>
    <w:p w14:paraId="6C6C5D14" w14:textId="77777777" w:rsidR="00B0758B" w:rsidRDefault="00000000" w:rsidP="00B0758B">
      <w:pPr>
        <w:spacing w:after="160" w:line="331" w:lineRule="auto"/>
        <w:rPr>
          <w:sz w:val="27"/>
          <w:szCs w:val="27"/>
          <w:lang w:val="en-GB"/>
        </w:rPr>
      </w:pPr>
      <w:r>
        <w:rPr>
          <w:sz w:val="27"/>
          <w:szCs w:val="27"/>
        </w:rPr>
        <w:t xml:space="preserve">- </w:t>
      </w:r>
      <w:r w:rsidR="00B0758B" w:rsidRPr="00B0758B">
        <w:rPr>
          <w:sz w:val="27"/>
          <w:szCs w:val="27"/>
          <w:lang w:val="en-GB"/>
        </w:rPr>
        <w:t>Correspond with children / vulnerable adults using appropriate language</w:t>
      </w:r>
      <w:r w:rsidR="00B0758B">
        <w:rPr>
          <w:sz w:val="27"/>
          <w:szCs w:val="27"/>
          <w:lang w:val="en-GB"/>
        </w:rPr>
        <w:t>.</w:t>
      </w:r>
    </w:p>
    <w:p w14:paraId="249CF4DA" w14:textId="77777777" w:rsidR="00B0758B" w:rsidRDefault="00B0758B" w:rsidP="00B0758B">
      <w:pPr>
        <w:spacing w:after="160" w:line="331" w:lineRule="auto"/>
        <w:rPr>
          <w:sz w:val="27"/>
          <w:szCs w:val="27"/>
          <w:lang w:val="en-GB"/>
        </w:rPr>
      </w:pPr>
      <w:r>
        <w:rPr>
          <w:sz w:val="27"/>
          <w:szCs w:val="27"/>
          <w:lang w:val="en-GB"/>
        </w:rPr>
        <w:t xml:space="preserve">- </w:t>
      </w:r>
      <w:r w:rsidRPr="00B0758B">
        <w:rPr>
          <w:sz w:val="27"/>
          <w:szCs w:val="27"/>
          <w:lang w:val="en-GB"/>
        </w:rPr>
        <w:t>Treat applications for support from children or vulnerable adults with dignity and respect</w:t>
      </w:r>
    </w:p>
    <w:p w14:paraId="6B071D6D" w14:textId="272872C9" w:rsidR="00B0758B" w:rsidRPr="00B0758B" w:rsidRDefault="00B0758B" w:rsidP="00B0758B">
      <w:pPr>
        <w:spacing w:after="160" w:line="331" w:lineRule="auto"/>
        <w:rPr>
          <w:sz w:val="27"/>
          <w:szCs w:val="27"/>
          <w:lang w:val="en-GB"/>
        </w:rPr>
      </w:pPr>
      <w:r>
        <w:rPr>
          <w:sz w:val="27"/>
          <w:szCs w:val="27"/>
          <w:lang w:val="en-GB"/>
        </w:rPr>
        <w:t xml:space="preserve">- </w:t>
      </w:r>
      <w:r w:rsidRPr="00B0758B">
        <w:rPr>
          <w:sz w:val="27"/>
          <w:szCs w:val="27"/>
          <w:lang w:val="en-GB"/>
        </w:rPr>
        <w:t>At Society events or when representing the Society, avoid being alon</w:t>
      </w:r>
      <w:r>
        <w:rPr>
          <w:sz w:val="27"/>
          <w:szCs w:val="27"/>
          <w:lang w:val="en-GB"/>
        </w:rPr>
        <w:t>e</w:t>
      </w:r>
      <w:r w:rsidRPr="00B0758B">
        <w:rPr>
          <w:sz w:val="27"/>
          <w:szCs w:val="27"/>
          <w:lang w:val="en-GB"/>
        </w:rPr>
        <w:t xml:space="preserve"> with a child / adult at risk unless necessary.</w:t>
      </w:r>
    </w:p>
    <w:p w14:paraId="00000028" w14:textId="00FE461E" w:rsidR="00324B1D" w:rsidRDefault="00B0758B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 xml:space="preserve">6. </w:t>
      </w:r>
      <w:proofErr w:type="spellStart"/>
      <w:r>
        <w:rPr>
          <w:b/>
          <w:color w:val="4F81BD"/>
          <w:sz w:val="30"/>
          <w:szCs w:val="30"/>
        </w:rPr>
        <w:t>Recognising</w:t>
      </w:r>
      <w:proofErr w:type="spellEnd"/>
      <w:r>
        <w:rPr>
          <w:b/>
          <w:color w:val="4F81BD"/>
          <w:sz w:val="30"/>
          <w:szCs w:val="30"/>
        </w:rPr>
        <w:t xml:space="preserve"> Signs of Abuse / Harm</w:t>
      </w:r>
    </w:p>
    <w:p w14:paraId="00000029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Unexplained physical injuries.</w:t>
      </w:r>
    </w:p>
    <w:p w14:paraId="0000002A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Sudden mood changes, withdrawal, self‑harm.</w:t>
      </w:r>
    </w:p>
    <w:p w14:paraId="0000002B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proofErr w:type="spellStart"/>
      <w:r>
        <w:rPr>
          <w:sz w:val="27"/>
          <w:szCs w:val="27"/>
        </w:rPr>
        <w:t>Sexualised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behaviour</w:t>
      </w:r>
      <w:proofErr w:type="spellEnd"/>
      <w:r>
        <w:rPr>
          <w:sz w:val="27"/>
          <w:szCs w:val="27"/>
        </w:rPr>
        <w:t xml:space="preserve"> inappropriate for age.</w:t>
      </w:r>
    </w:p>
    <w:p w14:paraId="0000002C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Financial exploitation signs in adults.</w:t>
      </w:r>
    </w:p>
    <w:p w14:paraId="0000002D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Neglect: poor hygiene, malnutrition, untreated health issues.</w:t>
      </w:r>
    </w:p>
    <w:p w14:paraId="0000002E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Fear of certain people, reluctance to be alone.</w:t>
      </w:r>
    </w:p>
    <w:p w14:paraId="0000002F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Disclosures or hints of abuse.</w:t>
      </w:r>
    </w:p>
    <w:p w14:paraId="00000030" w14:textId="035765AB" w:rsidR="00324B1D" w:rsidRDefault="00B0758B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7. Reporting Procedures</w:t>
      </w:r>
    </w:p>
    <w:p w14:paraId="00000031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When a concern arises: listen calmly, do not promise secrecy, reassure, ask open questions, record, and report to DSL.</w:t>
      </w:r>
    </w:p>
    <w:p w14:paraId="00000032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DSL actions: assess, refer to authorities if needed, call 999 if immediate risk, record decisions and actions, ensure follow‑up.</w:t>
      </w:r>
    </w:p>
    <w:p w14:paraId="00000033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- Allegations against staff/volunteers: report to DSL (or chair if DSL implicated), assess and refer, possibly suspend, investigate fairly, </w:t>
      </w:r>
      <w:proofErr w:type="spellStart"/>
      <w:r>
        <w:rPr>
          <w:sz w:val="27"/>
          <w:szCs w:val="27"/>
        </w:rPr>
        <w:t>prioritise</w:t>
      </w:r>
      <w:proofErr w:type="spellEnd"/>
      <w:r>
        <w:rPr>
          <w:sz w:val="27"/>
          <w:szCs w:val="27"/>
        </w:rPr>
        <w:t xml:space="preserve"> safety.</w:t>
      </w:r>
    </w:p>
    <w:p w14:paraId="2158F7C6" w14:textId="77777777" w:rsidR="00B0758B" w:rsidRDefault="00B0758B">
      <w:pPr>
        <w:spacing w:after="160" w:line="331" w:lineRule="auto"/>
        <w:rPr>
          <w:sz w:val="27"/>
          <w:szCs w:val="27"/>
        </w:rPr>
      </w:pPr>
    </w:p>
    <w:p w14:paraId="00000034" w14:textId="26E206A8" w:rsidR="00324B1D" w:rsidRDefault="00B0758B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8. Confidentiality &amp; Data Protection</w:t>
      </w:r>
    </w:p>
    <w:p w14:paraId="00000035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Information handled sensitively and securely.</w:t>
      </w:r>
    </w:p>
    <w:p w14:paraId="00000036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Access limited to those who need to know.</w:t>
      </w:r>
    </w:p>
    <w:p w14:paraId="00000037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Comply with UK GDPR and Data Protection Act.</w:t>
      </w:r>
    </w:p>
    <w:p w14:paraId="00000038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Confidentiality does not override reporting duty.</w:t>
      </w:r>
    </w:p>
    <w:p w14:paraId="00000039" w14:textId="57B76D42" w:rsidR="00324B1D" w:rsidRDefault="00B0758B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9. Training, Monitoring &amp; Review</w:t>
      </w:r>
    </w:p>
    <w:p w14:paraId="0000003B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DSL keeps policy updated with legal/practice changes.</w:t>
      </w:r>
    </w:p>
    <w:p w14:paraId="0000003C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Annual policy review or sooner if needed.</w:t>
      </w:r>
    </w:p>
    <w:p w14:paraId="0000003D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Monitor reporting and improve practice based on learning.</w:t>
      </w:r>
    </w:p>
    <w:p w14:paraId="0000003F" w14:textId="712B13E3" w:rsidR="00324B1D" w:rsidRDefault="00000000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1</w:t>
      </w:r>
      <w:r w:rsidR="00B0758B">
        <w:rPr>
          <w:b/>
          <w:color w:val="4F81BD"/>
          <w:sz w:val="30"/>
          <w:szCs w:val="30"/>
        </w:rPr>
        <w:t>0</w:t>
      </w:r>
      <w:r>
        <w:rPr>
          <w:b/>
          <w:color w:val="4F81BD"/>
          <w:sz w:val="30"/>
          <w:szCs w:val="30"/>
        </w:rPr>
        <w:t>. Communication &amp; Awareness</w:t>
      </w:r>
    </w:p>
    <w:p w14:paraId="00000040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Policy publicly available on website and at events.</w:t>
      </w:r>
    </w:p>
    <w:p w14:paraId="00000041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Check partners’ safeguarding policies meet standards.</w:t>
      </w:r>
    </w:p>
    <w:p w14:paraId="00000042" w14:textId="48616B40" w:rsidR="00324B1D" w:rsidRDefault="00000000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1</w:t>
      </w:r>
      <w:r w:rsidR="00B0758B">
        <w:rPr>
          <w:b/>
          <w:color w:val="4F81BD"/>
          <w:sz w:val="30"/>
          <w:szCs w:val="30"/>
        </w:rPr>
        <w:t>1</w:t>
      </w:r>
      <w:r>
        <w:rPr>
          <w:b/>
          <w:color w:val="4F81BD"/>
          <w:sz w:val="30"/>
          <w:szCs w:val="30"/>
        </w:rPr>
        <w:t>. Record Keeping</w:t>
      </w:r>
    </w:p>
    <w:p w14:paraId="00000043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Standard template used for concerns and actions.</w:t>
      </w:r>
    </w:p>
    <w:p w14:paraId="00000044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Include dates, times, people, decisions, rationale.</w:t>
      </w:r>
    </w:p>
    <w:p w14:paraId="00000045" w14:textId="67533CC4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Store securely</w:t>
      </w:r>
    </w:p>
    <w:p w14:paraId="00000046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Retain records per statutory/funder requirements.</w:t>
      </w:r>
    </w:p>
    <w:p w14:paraId="00000047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Secure disposal after retention period.</w:t>
      </w:r>
    </w:p>
    <w:p w14:paraId="00000048" w14:textId="5CF4EE77" w:rsidR="00324B1D" w:rsidRDefault="00000000">
      <w:pPr>
        <w:spacing w:before="160" w:line="331" w:lineRule="auto"/>
        <w:rPr>
          <w:b/>
          <w:color w:val="4F81BD"/>
          <w:sz w:val="30"/>
          <w:szCs w:val="30"/>
        </w:rPr>
      </w:pPr>
      <w:r>
        <w:rPr>
          <w:b/>
          <w:color w:val="4F81BD"/>
          <w:sz w:val="30"/>
          <w:szCs w:val="30"/>
        </w:rPr>
        <w:t>1</w:t>
      </w:r>
      <w:r w:rsidR="00B0758B">
        <w:rPr>
          <w:b/>
          <w:color w:val="4F81BD"/>
          <w:sz w:val="30"/>
          <w:szCs w:val="30"/>
        </w:rPr>
        <w:t>2</w:t>
      </w:r>
      <w:r>
        <w:rPr>
          <w:b/>
          <w:color w:val="4F81BD"/>
          <w:sz w:val="30"/>
          <w:szCs w:val="30"/>
        </w:rPr>
        <w:t>. Policy Review &amp; Approval</w:t>
      </w:r>
    </w:p>
    <w:p w14:paraId="00000049" w14:textId="74720D83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 xml:space="preserve">- Adopted by Board of Trustees on </w:t>
      </w:r>
      <w:r w:rsidR="00B0758B">
        <w:rPr>
          <w:sz w:val="27"/>
          <w:szCs w:val="27"/>
        </w:rPr>
        <w:t>31</w:t>
      </w:r>
      <w:r w:rsidR="00B0758B" w:rsidRPr="00B0758B">
        <w:rPr>
          <w:sz w:val="27"/>
          <w:szCs w:val="27"/>
          <w:vertAlign w:val="superscript"/>
        </w:rPr>
        <w:t>st</w:t>
      </w:r>
      <w:r w:rsidR="00B0758B">
        <w:rPr>
          <w:sz w:val="27"/>
          <w:szCs w:val="27"/>
        </w:rPr>
        <w:t xml:space="preserve"> October 2025</w:t>
      </w:r>
    </w:p>
    <w:p w14:paraId="0000004A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lastRenderedPageBreak/>
        <w:t>- Reviewed annually or after serious incidents.</w:t>
      </w:r>
    </w:p>
    <w:p w14:paraId="0000004B" w14:textId="77777777" w:rsidR="00324B1D" w:rsidRDefault="00000000">
      <w:pPr>
        <w:spacing w:after="160" w:line="331" w:lineRule="auto"/>
        <w:rPr>
          <w:sz w:val="27"/>
          <w:szCs w:val="27"/>
        </w:rPr>
      </w:pPr>
      <w:r>
        <w:rPr>
          <w:sz w:val="27"/>
          <w:szCs w:val="27"/>
        </w:rPr>
        <w:t>- Changes approved by the Board.</w:t>
      </w:r>
    </w:p>
    <w:p w14:paraId="0000004C" w14:textId="77777777" w:rsidR="00324B1D" w:rsidRDefault="00324B1D"/>
    <w:sectPr w:rsidR="00324B1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B1D"/>
    <w:rsid w:val="000F3BBA"/>
    <w:rsid w:val="00235AD9"/>
    <w:rsid w:val="00324B1D"/>
    <w:rsid w:val="00542175"/>
    <w:rsid w:val="00564D1F"/>
    <w:rsid w:val="005E0E5D"/>
    <w:rsid w:val="0064551D"/>
    <w:rsid w:val="006B2014"/>
    <w:rsid w:val="008E4FBA"/>
    <w:rsid w:val="00B0758B"/>
    <w:rsid w:val="00B842B9"/>
    <w:rsid w:val="00C77D69"/>
    <w:rsid w:val="00DB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BE741"/>
  <w15:docId w15:val="{FE979129-58F6-4147-8010-01DD8799B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5421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21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21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1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1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736</Words>
  <Characters>4154</Characters>
  <Application>Microsoft Office Word</Application>
  <DocSecurity>0</DocSecurity>
  <Lines>96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Macleod</dc:creator>
  <cp:lastModifiedBy>Jamie Crawford</cp:lastModifiedBy>
  <cp:revision>5</cp:revision>
  <dcterms:created xsi:type="dcterms:W3CDTF">2025-11-26T15:23:00Z</dcterms:created>
  <dcterms:modified xsi:type="dcterms:W3CDTF">2025-11-26T19:58:00Z</dcterms:modified>
</cp:coreProperties>
</file>